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EF5C03">
        <w:rPr>
          <w:rFonts w:ascii="Arial" w:hAnsi="Arial" w:cs="Arial"/>
          <w:b/>
          <w:sz w:val="20"/>
        </w:rPr>
        <w:t>7</w:t>
      </w:r>
      <w:r w:rsidR="007950EC">
        <w:rPr>
          <w:rFonts w:ascii="Arial" w:hAnsi="Arial" w:cs="Arial"/>
          <w:b/>
          <w:sz w:val="20"/>
        </w:rPr>
        <w:t>8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A3630C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7A28DC" w:rsidRDefault="007A28DC" w:rsidP="007A28D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Pr="00263DE5">
        <w:rPr>
          <w:rFonts w:ascii="Arial" w:hAnsi="Arial" w:cs="Arial"/>
          <w:sz w:val="20"/>
          <w:szCs w:val="20"/>
        </w:rPr>
        <w:t>, a partir</w:t>
      </w:r>
      <w:r>
        <w:rPr>
          <w:rFonts w:ascii="Arial" w:hAnsi="Arial" w:cs="Arial"/>
          <w:sz w:val="20"/>
          <w:szCs w:val="20"/>
        </w:rPr>
        <w:t xml:space="preserve"> </w:t>
      </w:r>
      <w:r w:rsidRPr="00263DE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dia 1º de março de 2017</w:t>
      </w:r>
      <w:r w:rsidRPr="00263D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ELOIR JOSÉ DA SILVA, CPF nº 015.537.939/94, para exercer o emprego público em comissão de Chefe do Setor de Recursos Humanos, atribuindo-lhe o nível CC 07.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0D5E77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 </w:t>
      </w:r>
      <w:r w:rsidRPr="00467E1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>
        <w:rPr>
          <w:rFonts w:ascii="Arial" w:hAnsi="Arial" w:cs="Arial"/>
          <w:sz w:val="20"/>
        </w:rPr>
        <w:t>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DA5D1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50EC"/>
    <w:rsid w:val="00797CE2"/>
    <w:rsid w:val="007A28DC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31F4A"/>
    <w:rsid w:val="00942B96"/>
    <w:rsid w:val="009622DE"/>
    <w:rsid w:val="00971FEA"/>
    <w:rsid w:val="009764A8"/>
    <w:rsid w:val="009A00FF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2017-02-22T14:29:00Z</cp:lastPrinted>
  <dcterms:created xsi:type="dcterms:W3CDTF">2017-02-22T14:27:00Z</dcterms:created>
  <dcterms:modified xsi:type="dcterms:W3CDTF">2017-02-22T14:33:00Z</dcterms:modified>
</cp:coreProperties>
</file>