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C92805">
        <w:rPr>
          <w:rFonts w:ascii="Arial" w:hAnsi="Arial" w:cs="Arial"/>
          <w:b/>
          <w:sz w:val="20"/>
          <w:szCs w:val="20"/>
        </w:rPr>
        <w:t>5</w:t>
      </w:r>
      <w:r w:rsidR="0034348B">
        <w:rPr>
          <w:rFonts w:ascii="Arial" w:hAnsi="Arial" w:cs="Arial"/>
          <w:b/>
          <w:sz w:val="20"/>
          <w:szCs w:val="20"/>
        </w:rPr>
        <w:t>2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Pr="006047C6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706E88" w:rsidRDefault="00CF1E4A" w:rsidP="00391B72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>R E S O L V E</w:t>
      </w:r>
    </w:p>
    <w:p w:rsidR="00C658CD" w:rsidRDefault="00C658CD" w:rsidP="00C658CD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 w:rsidRPr="009B41CE">
        <w:rPr>
          <w:rFonts w:ascii="Arial" w:hAnsi="Arial" w:cs="Arial"/>
          <w:sz w:val="20"/>
        </w:rPr>
        <w:t>Designar os servidores</w:t>
      </w:r>
      <w:r w:rsidR="00644C95">
        <w:rPr>
          <w:rFonts w:ascii="Arial" w:hAnsi="Arial" w:cs="Arial"/>
          <w:sz w:val="20"/>
        </w:rPr>
        <w:t xml:space="preserve"> GILMAR DE ALMEIDA, GILBERTO DA SILVA, JOÃO EDISON TRINDADE, VAGNER MEZZADRI e MARCIO NESTOR GODOI</w:t>
      </w:r>
      <w:r>
        <w:rPr>
          <w:rFonts w:ascii="Arial" w:hAnsi="Arial" w:cs="Arial"/>
          <w:sz w:val="20"/>
        </w:rPr>
        <w:t>,</w:t>
      </w:r>
      <w:r w:rsidRPr="00A464AB">
        <w:rPr>
          <w:rFonts w:ascii="Arial" w:hAnsi="Arial" w:cs="Arial"/>
          <w:sz w:val="20"/>
        </w:rPr>
        <w:t xml:space="preserve"> </w:t>
      </w:r>
      <w:r w:rsidRPr="009B41CE">
        <w:rPr>
          <w:rFonts w:ascii="Arial" w:hAnsi="Arial" w:cs="Arial"/>
          <w:sz w:val="20"/>
        </w:rPr>
        <w:t>para, sob a Presidência do primeiro e Secretariada pelo segundo, constituírem a COMISSÃO DE LEVANTAMENTO PATRIMONIAL DA CÂMARA MUNICIPAL, com a finalidade de verificar a situação atual</w:t>
      </w:r>
      <w:r>
        <w:rPr>
          <w:rFonts w:ascii="Arial" w:hAnsi="Arial" w:cs="Arial"/>
          <w:sz w:val="20"/>
        </w:rPr>
        <w:t xml:space="preserve">, manter a atualização com a verificação física e numeração individual e local que se encontram o </w:t>
      </w:r>
      <w:r w:rsidRPr="009B41CE">
        <w:rPr>
          <w:rFonts w:ascii="Arial" w:hAnsi="Arial" w:cs="Arial"/>
          <w:sz w:val="20"/>
        </w:rPr>
        <w:t>patrimônio</w:t>
      </w:r>
      <w:r>
        <w:rPr>
          <w:rFonts w:ascii="Arial" w:hAnsi="Arial" w:cs="Arial"/>
          <w:sz w:val="20"/>
        </w:rPr>
        <w:t xml:space="preserve"> </w:t>
      </w:r>
      <w:r w:rsidRPr="009B41CE">
        <w:rPr>
          <w:rFonts w:ascii="Arial" w:hAnsi="Arial" w:cs="Arial"/>
          <w:sz w:val="20"/>
        </w:rPr>
        <w:t xml:space="preserve">da Câmara Municipal de Ponta Grossa e a COMISSÃO DE DESCARGA E DESRELACIONAMENTO DE BENS INSERVÍVEIS E OBSOLETOS DA CÂMARA MUNICIPAL, </w:t>
      </w:r>
      <w:r>
        <w:rPr>
          <w:rFonts w:ascii="Arial" w:hAnsi="Arial" w:cs="Arial"/>
          <w:sz w:val="20"/>
        </w:rPr>
        <w:t xml:space="preserve">objetivando </w:t>
      </w:r>
      <w:r w:rsidRPr="009B41CE">
        <w:rPr>
          <w:rFonts w:ascii="Arial" w:hAnsi="Arial" w:cs="Arial"/>
          <w:sz w:val="20"/>
        </w:rPr>
        <w:t>tomar</w:t>
      </w:r>
      <w:r>
        <w:rPr>
          <w:rFonts w:ascii="Arial" w:hAnsi="Arial" w:cs="Arial"/>
          <w:sz w:val="20"/>
        </w:rPr>
        <w:t>em</w:t>
      </w:r>
      <w:r w:rsidRPr="009B41CE">
        <w:rPr>
          <w:rFonts w:ascii="Arial" w:hAnsi="Arial" w:cs="Arial"/>
          <w:sz w:val="20"/>
        </w:rPr>
        <w:t xml:space="preserve"> as providências legais, inclusive contábeis, para que seja possível conhecer e tratar da realidade patrimonial da Câmara Municipal de Ponta Grossa</w:t>
      </w:r>
      <w:r>
        <w:rPr>
          <w:rFonts w:ascii="Arial" w:hAnsi="Arial" w:cs="Arial"/>
          <w:sz w:val="20"/>
        </w:rPr>
        <w:t>.</w:t>
      </w:r>
    </w:p>
    <w:p w:rsidR="00C658CD" w:rsidRPr="009B41CE" w:rsidRDefault="00C658CD" w:rsidP="00C658CD">
      <w:pPr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Art. 2º - Ficam revogadas disposições em contrário.</w:t>
      </w:r>
    </w:p>
    <w:p w:rsidR="00B93F27" w:rsidRDefault="00C658CD" w:rsidP="00B93F27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6E2E39">
        <w:rPr>
          <w:rFonts w:ascii="Arial" w:hAnsi="Arial" w:cs="Arial"/>
          <w:sz w:val="20"/>
        </w:rPr>
        <w:t xml:space="preserve">Art. </w:t>
      </w:r>
      <w:r>
        <w:rPr>
          <w:rFonts w:ascii="Arial" w:hAnsi="Arial" w:cs="Arial"/>
          <w:sz w:val="20"/>
        </w:rPr>
        <w:t>3</w:t>
      </w:r>
      <w:r w:rsidRPr="006E2E39">
        <w:rPr>
          <w:rFonts w:ascii="Arial" w:hAnsi="Arial" w:cs="Arial"/>
          <w:sz w:val="20"/>
        </w:rPr>
        <w:t>º - Este Ato entra em vigor na data de sua publicação.</w:t>
      </w:r>
    </w:p>
    <w:p w:rsidR="00B93F27" w:rsidRDefault="00B93F27" w:rsidP="00B93F27">
      <w:pPr>
        <w:rPr>
          <w:rFonts w:ascii="Arial" w:hAnsi="Arial" w:cs="Arial"/>
          <w:sz w:val="20"/>
        </w:rPr>
      </w:pPr>
    </w:p>
    <w:p w:rsidR="007D78CB" w:rsidRPr="006047C6" w:rsidRDefault="00644C95" w:rsidP="00B93F2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78CB" w:rsidRPr="006047C6">
        <w:rPr>
          <w:rFonts w:ascii="Arial" w:hAnsi="Arial" w:cs="Arial"/>
          <w:sz w:val="20"/>
        </w:rPr>
        <w:t xml:space="preserve">Ponta Grossa, em </w:t>
      </w:r>
      <w:r w:rsidR="00E16040" w:rsidRPr="006047C6">
        <w:rPr>
          <w:rFonts w:ascii="Arial" w:hAnsi="Arial" w:cs="Arial"/>
          <w:sz w:val="20"/>
        </w:rPr>
        <w:t>09</w:t>
      </w:r>
      <w:r w:rsidR="00CF1E4A" w:rsidRPr="006047C6">
        <w:rPr>
          <w:rFonts w:ascii="Arial" w:hAnsi="Arial" w:cs="Arial"/>
          <w:sz w:val="20"/>
        </w:rPr>
        <w:t xml:space="preserve"> </w:t>
      </w:r>
      <w:r w:rsidR="007D78CB" w:rsidRPr="006047C6">
        <w:rPr>
          <w:rFonts w:ascii="Arial" w:hAnsi="Arial" w:cs="Arial"/>
          <w:sz w:val="20"/>
        </w:rPr>
        <w:t xml:space="preserve">de </w:t>
      </w:r>
      <w:r w:rsidR="00D1209E" w:rsidRPr="006047C6">
        <w:rPr>
          <w:rFonts w:ascii="Arial" w:hAnsi="Arial" w:cs="Arial"/>
          <w:sz w:val="20"/>
        </w:rPr>
        <w:t>fevereiro</w:t>
      </w:r>
      <w:r w:rsidR="007D78CB" w:rsidRPr="006047C6">
        <w:rPr>
          <w:rFonts w:ascii="Arial" w:hAnsi="Arial" w:cs="Arial"/>
          <w:sz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706E88" w:rsidRDefault="00706E88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06E88" w:rsidRDefault="00706E88" w:rsidP="00706E88">
      <w:pPr>
        <w:ind w:firstLine="709"/>
        <w:jc w:val="both"/>
        <w:rPr>
          <w:rFonts w:ascii="Arial" w:hAnsi="Arial" w:cs="Arial"/>
          <w:b/>
          <w:sz w:val="20"/>
        </w:rPr>
      </w:pPr>
    </w:p>
    <w:p w:rsidR="00A60397" w:rsidRDefault="00A60397" w:rsidP="00706E88">
      <w:pPr>
        <w:ind w:firstLine="709"/>
        <w:jc w:val="both"/>
        <w:rPr>
          <w:rFonts w:ascii="Arial" w:hAnsi="Arial" w:cs="Arial"/>
          <w:b/>
          <w:sz w:val="20"/>
        </w:rPr>
      </w:pPr>
    </w:p>
    <w:sectPr w:rsidR="00A60397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63DE5"/>
    <w:rsid w:val="00270B4C"/>
    <w:rsid w:val="0027403B"/>
    <w:rsid w:val="00274A90"/>
    <w:rsid w:val="002D5C8F"/>
    <w:rsid w:val="00312149"/>
    <w:rsid w:val="0034348B"/>
    <w:rsid w:val="00391B72"/>
    <w:rsid w:val="003D65E6"/>
    <w:rsid w:val="003E6070"/>
    <w:rsid w:val="003F3582"/>
    <w:rsid w:val="00403C3C"/>
    <w:rsid w:val="004B274D"/>
    <w:rsid w:val="004C7B82"/>
    <w:rsid w:val="004E4168"/>
    <w:rsid w:val="005F2441"/>
    <w:rsid w:val="006047C6"/>
    <w:rsid w:val="00644C95"/>
    <w:rsid w:val="00675D6A"/>
    <w:rsid w:val="00697F40"/>
    <w:rsid w:val="006D1168"/>
    <w:rsid w:val="00706E88"/>
    <w:rsid w:val="00746A1F"/>
    <w:rsid w:val="00797BEA"/>
    <w:rsid w:val="007D2AD8"/>
    <w:rsid w:val="007D78CB"/>
    <w:rsid w:val="008A5BC6"/>
    <w:rsid w:val="0091473C"/>
    <w:rsid w:val="009754D2"/>
    <w:rsid w:val="009847BF"/>
    <w:rsid w:val="009E3364"/>
    <w:rsid w:val="009E512A"/>
    <w:rsid w:val="00A60397"/>
    <w:rsid w:val="00A62827"/>
    <w:rsid w:val="00AE0751"/>
    <w:rsid w:val="00AF27BD"/>
    <w:rsid w:val="00B04612"/>
    <w:rsid w:val="00B22FE9"/>
    <w:rsid w:val="00B93F27"/>
    <w:rsid w:val="00B942B0"/>
    <w:rsid w:val="00C658CD"/>
    <w:rsid w:val="00C92805"/>
    <w:rsid w:val="00CB0351"/>
    <w:rsid w:val="00CE1F5B"/>
    <w:rsid w:val="00CF1E4A"/>
    <w:rsid w:val="00D1209E"/>
    <w:rsid w:val="00D67F04"/>
    <w:rsid w:val="00D96ECD"/>
    <w:rsid w:val="00DF6903"/>
    <w:rsid w:val="00E16040"/>
    <w:rsid w:val="00E42443"/>
    <w:rsid w:val="00EA071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6</cp:revision>
  <cp:lastPrinted>2015-02-12T15:21:00Z</cp:lastPrinted>
  <dcterms:created xsi:type="dcterms:W3CDTF">2015-02-12T17:32:00Z</dcterms:created>
  <dcterms:modified xsi:type="dcterms:W3CDTF">2015-02-12T17:37:00Z</dcterms:modified>
</cp:coreProperties>
</file>